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413F0" w14:textId="73CBDDFC" w:rsidR="007B076F" w:rsidRPr="00F25496" w:rsidRDefault="007B076F" w:rsidP="007B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633595">
        <w:rPr>
          <w:b/>
          <w:i/>
          <w:noProof/>
          <w:sz w:val="28"/>
        </w:rPr>
        <w:t>5281</w:t>
      </w:r>
      <w:bookmarkStart w:id="0" w:name="_GoBack"/>
      <w:bookmarkEnd w:id="0"/>
    </w:p>
    <w:p w14:paraId="1B4D88E6" w14:textId="77777777" w:rsidR="007B076F" w:rsidRPr="00FB5301" w:rsidRDefault="007B076F" w:rsidP="007B076F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0889A791" w14:textId="77777777" w:rsidR="007B076F" w:rsidRDefault="007B076F" w:rsidP="007B07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0CC674D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9"/>
      <w:r>
        <w:rPr>
          <w:rFonts w:ascii="Arial" w:hAnsi="Arial" w:cs="Arial"/>
          <w:b/>
        </w:rPr>
        <w:t xml:space="preserve">Discussion on </w:t>
      </w:r>
      <w:bookmarkEnd w:id="1"/>
      <w:r w:rsidR="00FA0404">
        <w:rPr>
          <w:rFonts w:ascii="Arial" w:hAnsi="Arial" w:cs="Arial"/>
          <w:b/>
        </w:rPr>
        <w:t>analysis and comparis</w:t>
      </w:r>
      <w:r w:rsidR="008B4DAB">
        <w:rPr>
          <w:rFonts w:ascii="Arial" w:hAnsi="Arial" w:cs="Arial"/>
          <w:b/>
        </w:rPr>
        <w:t>on of potential solutions</w:t>
      </w:r>
    </w:p>
    <w:p w14:paraId="2D40C1A7" w14:textId="77777777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and Approval </w:t>
      </w:r>
    </w:p>
    <w:p w14:paraId="2851E66E" w14:textId="7516D3D8" w:rsidR="00AD36F5" w:rsidRDefault="002530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</w:t>
      </w:r>
      <w:r w:rsidR="00AD36F5">
        <w:rPr>
          <w:rFonts w:ascii="Arial" w:hAnsi="Arial"/>
          <w:b/>
        </w:rPr>
        <w:t>.</w:t>
      </w:r>
      <w:r>
        <w:rPr>
          <w:rFonts w:ascii="Arial" w:hAnsi="Arial"/>
          <w:b/>
        </w:rPr>
        <w:t>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7FC8B78A" w14:textId="759DDE84" w:rsidR="00775322" w:rsidRPr="00F41338" w:rsidRDefault="00AD36F5" w:rsidP="0068473D">
      <w:pPr>
        <w:pStyle w:val="Reference"/>
      </w:pPr>
      <w:r>
        <w:t>[1]</w:t>
      </w:r>
      <w:r>
        <w:tab/>
      </w:r>
      <w:bookmarkStart w:id="2" w:name="OLE_LINK1"/>
      <w:bookmarkStart w:id="3" w:name="OLE_LINK2"/>
      <w:r>
        <w:t xml:space="preserve">3GPP TS </w:t>
      </w:r>
      <w:bookmarkEnd w:id="2"/>
      <w:bookmarkEnd w:id="3"/>
      <w:r w:rsidR="0068473D">
        <w:t>28.54</w:t>
      </w:r>
      <w:r w:rsidR="00775322">
        <w:t>1: “</w:t>
      </w:r>
      <w:r w:rsidR="006749E2">
        <w:t>Management and orchestration; 5G Network Resource Model (NRM); Stage 2 and stage 3</w:t>
      </w:r>
      <w:r w:rsidR="00775322">
        <w:t>”</w:t>
      </w:r>
    </w:p>
    <w:p w14:paraId="0C4DF984" w14:textId="546BB405" w:rsidR="005E5D17" w:rsidRPr="00F41338" w:rsidRDefault="005E5D17" w:rsidP="005E5D17">
      <w:pPr>
        <w:pStyle w:val="Reference"/>
      </w:pPr>
      <w:r>
        <w:t>[</w:t>
      </w:r>
      <w:r w:rsidR="0068473D">
        <w:t>2</w:t>
      </w:r>
      <w:r w:rsidR="0025300B">
        <w:t>]</w:t>
      </w:r>
      <w:r w:rsidR="0025300B">
        <w:tab/>
        <w:t>3GPP TR 28.825</w:t>
      </w:r>
      <w:r>
        <w:t>: “</w:t>
      </w:r>
      <w:r w:rsidR="0025300B" w:rsidRPr="0025300B">
        <w:t>Management and orchestration; Study on Management Aspects of 5G Network Sharing</w:t>
      </w:r>
      <w:r>
        <w:t>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07EE6974" w14:textId="77777777" w:rsidR="00AD36F5" w:rsidRDefault="00AD36F5">
      <w:pPr>
        <w:pStyle w:val="1"/>
      </w:pPr>
      <w:r>
        <w:t>3</w:t>
      </w:r>
      <w:r>
        <w:tab/>
        <w:t>Discussion</w:t>
      </w:r>
    </w:p>
    <w:p w14:paraId="6BDB213B" w14:textId="7CBAC50E" w:rsidR="00294360" w:rsidRDefault="004D51F1" w:rsidP="00BD2170">
      <w:pPr>
        <w:adjustRightInd w:val="0"/>
        <w:snapToGrid w:val="0"/>
        <w:spacing w:after="0"/>
      </w:pPr>
      <w:r>
        <w:rPr>
          <w:lang w:eastAsia="zh-CN"/>
        </w:rPr>
        <w:t xml:space="preserve">In SA5#137e meeting, a new study item on </w:t>
      </w:r>
      <w:r w:rsidRPr="0025300B">
        <w:t>Management Aspects of 5G Network Sharing</w:t>
      </w:r>
      <w:r>
        <w:t xml:space="preserve"> was agreed based on the proposal that a </w:t>
      </w:r>
      <w:r>
        <w:t xml:space="preserve">Technical Report </w:t>
      </w:r>
      <w:r>
        <w:t>is needed</w:t>
      </w:r>
      <w:r>
        <w:t xml:space="preserve"> to identify and capture all the existing valuable inputs involving concept, use cases, potential requirements and NR NRM support of MOCN network sharing scenarios.</w:t>
      </w:r>
      <w:r>
        <w:t xml:space="preserve"> And objectives of this study item </w:t>
      </w:r>
      <w:r w:rsidR="00181B8D">
        <w:t>include the follows:</w:t>
      </w:r>
    </w:p>
    <w:p w14:paraId="1FA87E71" w14:textId="77777777" w:rsidR="00181B8D" w:rsidRDefault="00181B8D" w:rsidP="00181B8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</w:pPr>
      <w:r>
        <w:t>Potential solutions for 5G network sharing management architecture.</w:t>
      </w:r>
    </w:p>
    <w:p w14:paraId="1E0766BB" w14:textId="77777777" w:rsidR="00181B8D" w:rsidRDefault="00181B8D" w:rsidP="00181B8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</w:pPr>
      <w:r>
        <w:t>R</w:t>
      </w:r>
      <w:r w:rsidRPr="00932E4E">
        <w:t>ecommendations and potential enhancement for NR NRM to support MOCN network sharing scenarios</w:t>
      </w:r>
      <w:r>
        <w:t>.</w:t>
      </w:r>
    </w:p>
    <w:p w14:paraId="721EB8E8" w14:textId="77777777" w:rsidR="00181B8D" w:rsidRDefault="00181B8D" w:rsidP="00BD2170">
      <w:pPr>
        <w:adjustRightInd w:val="0"/>
        <w:snapToGrid w:val="0"/>
        <w:spacing w:after="0"/>
        <w:rPr>
          <w:lang w:eastAsia="zh-CN"/>
        </w:rPr>
      </w:pPr>
    </w:p>
    <w:p w14:paraId="2426983C" w14:textId="76855042" w:rsidR="00181B8D" w:rsidRDefault="00181B8D" w:rsidP="00BD2170">
      <w:pPr>
        <w:adjustRightInd w:val="0"/>
        <w:snapToGrid w:val="0"/>
        <w:spacing w:after="0"/>
        <w:rPr>
          <w:lang w:eastAsia="zh-CN"/>
        </w:rPr>
      </w:pPr>
      <w:r>
        <w:rPr>
          <w:lang w:eastAsia="zh-CN"/>
        </w:rPr>
        <w:t xml:space="preserve">For the </w:t>
      </w:r>
      <w:r w:rsidRPr="00932E4E">
        <w:t xml:space="preserve">enhancement </w:t>
      </w:r>
      <w:r>
        <w:t>of</w:t>
      </w:r>
      <w:r w:rsidRPr="00932E4E">
        <w:t xml:space="preserve"> NR NRM to support MOCN network sharing scenarios</w:t>
      </w:r>
      <w:r>
        <w:t xml:space="preserve">, several solutions have been proposed and discussed for several meetings, but </w:t>
      </w:r>
      <w:r w:rsidR="00816F5B">
        <w:t xml:space="preserve">no consensus has been reached. </w:t>
      </w:r>
      <w:r>
        <w:rPr>
          <w:rFonts w:hint="eastAsia"/>
          <w:lang w:eastAsia="zh-CN"/>
        </w:rPr>
        <w:t xml:space="preserve">To progress the study </w:t>
      </w:r>
      <w:r>
        <w:rPr>
          <w:lang w:eastAsia="zh-CN"/>
        </w:rPr>
        <w:t>smoothly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816F5B">
        <w:rPr>
          <w:lang w:eastAsia="zh-CN"/>
        </w:rPr>
        <w:t>it is proposed to follow the work approach below:</w:t>
      </w:r>
    </w:p>
    <w:p w14:paraId="663ABD84" w14:textId="634D0850" w:rsidR="00816F5B" w:rsidRDefault="00816F5B" w:rsidP="00816F5B">
      <w:pPr>
        <w:pStyle w:val="af0"/>
        <w:numPr>
          <w:ilvl w:val="0"/>
          <w:numId w:val="4"/>
        </w:numPr>
        <w:adjustRightInd w:val="0"/>
        <w:snapToGrid w:val="0"/>
        <w:ind w:firstLineChars="0"/>
      </w:pPr>
      <w:r>
        <w:t>collect all the proposed solutions in the TR;</w:t>
      </w:r>
    </w:p>
    <w:p w14:paraId="7364F5F9" w14:textId="534CA212" w:rsidR="00816F5B" w:rsidRDefault="00816F5B" w:rsidP="00816F5B">
      <w:pPr>
        <w:pStyle w:val="af0"/>
        <w:numPr>
          <w:ilvl w:val="0"/>
          <w:numId w:val="4"/>
        </w:numPr>
        <w:adjustRightInd w:val="0"/>
        <w:snapToGrid w:val="0"/>
        <w:ind w:firstLineChars="0"/>
      </w:pPr>
      <w:r>
        <w:t>analyze and compare the collected solutions based on the key issues;</w:t>
      </w:r>
    </w:p>
    <w:p w14:paraId="113AF14B" w14:textId="2667F719" w:rsidR="00816F5B" w:rsidRDefault="00816F5B" w:rsidP="00816F5B">
      <w:pPr>
        <w:pStyle w:val="af0"/>
        <w:numPr>
          <w:ilvl w:val="0"/>
          <w:numId w:val="4"/>
        </w:numPr>
        <w:adjustRightInd w:val="0"/>
        <w:snapToGrid w:val="0"/>
        <w:ind w:firstLineChars="0"/>
      </w:pPr>
      <w:r>
        <w:t>make the recommendation for the solution based on the analysis and comparison;</w:t>
      </w:r>
    </w:p>
    <w:p w14:paraId="6F5082E0" w14:textId="77777777" w:rsidR="00816F5B" w:rsidRDefault="00816F5B" w:rsidP="00816F5B">
      <w:pPr>
        <w:adjustRightInd w:val="0"/>
        <w:snapToGrid w:val="0"/>
      </w:pPr>
    </w:p>
    <w:p w14:paraId="2205CB15" w14:textId="0F4E91A2" w:rsidR="00816F5B" w:rsidRDefault="00D97365" w:rsidP="00816F5B">
      <w:pPr>
        <w:adjustRightInd w:val="0"/>
        <w:snapToGrid w:val="0"/>
      </w:pPr>
      <w:r>
        <w:rPr>
          <w:rFonts w:hint="eastAsia"/>
          <w:lang w:eastAsia="zh-CN"/>
        </w:rPr>
        <w:t xml:space="preserve">Until now, several potential solutions for </w:t>
      </w:r>
      <w:r>
        <w:rPr>
          <w:lang w:eastAsia="zh-CN"/>
        </w:rPr>
        <w:t xml:space="preserve">the </w:t>
      </w:r>
      <w:r w:rsidRPr="00932E4E">
        <w:t xml:space="preserve">enhancement </w:t>
      </w:r>
      <w:r>
        <w:t>of</w:t>
      </w:r>
      <w:r w:rsidRPr="00932E4E">
        <w:t xml:space="preserve"> NR NRM to support MOCN network sharing</w:t>
      </w:r>
      <w:r>
        <w:t xml:space="preserve"> have been discussed, </w:t>
      </w:r>
      <w:r w:rsidR="00601E48">
        <w:t>which can be mainly classified into two types:</w:t>
      </w:r>
    </w:p>
    <w:p w14:paraId="40E5EFAF" w14:textId="23080485" w:rsidR="00601E48" w:rsidRDefault="00601E48" w:rsidP="00816F5B">
      <w:pPr>
        <w:adjustRightInd w:val="0"/>
        <w:snapToGrid w:val="0"/>
        <w:rPr>
          <w:lang w:eastAsia="zh-CN"/>
        </w:rPr>
      </w:pPr>
      <w:r w:rsidRPr="00A60321">
        <w:rPr>
          <w:rFonts w:hint="eastAsia"/>
          <w:b/>
          <w:lang w:eastAsia="zh-CN"/>
        </w:rPr>
        <w:t>Potential solution type 1</w:t>
      </w:r>
      <w:r>
        <w:rPr>
          <w:rFonts w:hint="eastAsia"/>
          <w:lang w:eastAsia="zh-CN"/>
        </w:rPr>
        <w:t xml:space="preserve">: Add new IOCs to represent the </w:t>
      </w:r>
      <w:r>
        <w:rPr>
          <w:lang w:eastAsia="zh-CN"/>
        </w:rPr>
        <w:t xml:space="preserve">common </w:t>
      </w:r>
      <w:r>
        <w:rPr>
          <w:rFonts w:hint="eastAsia"/>
          <w:lang w:eastAsia="zh-CN"/>
        </w:rPr>
        <w:t xml:space="preserve">part and use the existing IOCs (i.e. </w:t>
      </w:r>
      <w:r>
        <w:rPr>
          <w:lang w:eastAsia="zh-CN"/>
        </w:rPr>
        <w:t xml:space="preserve">GNBDUFunciton and NRCellDU) to represent the </w:t>
      </w:r>
      <w:r>
        <w:rPr>
          <w:rFonts w:hint="eastAsia"/>
          <w:lang w:eastAsia="zh-CN"/>
        </w:rPr>
        <w:t xml:space="preserve">operator specific </w:t>
      </w:r>
      <w:r>
        <w:rPr>
          <w:lang w:eastAsia="zh-CN"/>
        </w:rPr>
        <w:t xml:space="preserve">part, see </w:t>
      </w:r>
      <w:r w:rsidR="003719EF">
        <w:rPr>
          <w:lang w:eastAsia="zh-CN"/>
        </w:rPr>
        <w:t>S5-214190.</w:t>
      </w:r>
    </w:p>
    <w:p w14:paraId="63F46F9A" w14:textId="05A21ABE" w:rsidR="00601E48" w:rsidRDefault="00601E48" w:rsidP="00601E48">
      <w:pPr>
        <w:adjustRightInd w:val="0"/>
        <w:snapToGrid w:val="0"/>
        <w:rPr>
          <w:lang w:eastAsia="zh-CN"/>
        </w:rPr>
      </w:pPr>
      <w:r w:rsidRPr="00A60321">
        <w:rPr>
          <w:rFonts w:hint="eastAsia"/>
          <w:b/>
          <w:lang w:eastAsia="zh-CN"/>
        </w:rPr>
        <w:t xml:space="preserve">Potential solution type </w:t>
      </w:r>
      <w:r w:rsidRPr="00A60321">
        <w:rPr>
          <w:b/>
          <w:lang w:eastAsia="zh-CN"/>
        </w:rPr>
        <w:t>2</w:t>
      </w:r>
      <w:r>
        <w:rPr>
          <w:rFonts w:hint="eastAsia"/>
          <w:lang w:eastAsia="zh-CN"/>
        </w:rPr>
        <w:t xml:space="preserve">: Add new IOCs to represent the operator specific part and use the existing IOCs (i.e. </w:t>
      </w:r>
      <w:r>
        <w:rPr>
          <w:lang w:eastAsia="zh-CN"/>
        </w:rPr>
        <w:t xml:space="preserve">GNBDUFunciton and NRCellDU) to represent the common part; see </w:t>
      </w:r>
      <w:r w:rsidR="003719EF">
        <w:rPr>
          <w:lang w:eastAsia="zh-CN"/>
        </w:rPr>
        <w:t>S5-214204, S5-214205, S5-214220.</w:t>
      </w:r>
    </w:p>
    <w:p w14:paraId="399C06CB" w14:textId="33CF642B" w:rsidR="00601E48" w:rsidRDefault="00817AED" w:rsidP="00816F5B"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Based on the two types of potential solutions, </w:t>
      </w:r>
      <w:r>
        <w:rPr>
          <w:lang w:eastAsia="zh-CN"/>
        </w:rPr>
        <w:t>the analysis and comparison is made in the table below: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6"/>
        <w:gridCol w:w="3595"/>
        <w:gridCol w:w="2859"/>
        <w:gridCol w:w="2859"/>
      </w:tblGrid>
      <w:tr w:rsidR="00817AED" w14:paraId="7F8731CF" w14:textId="77777777" w:rsidTr="009B777A">
        <w:tc>
          <w:tcPr>
            <w:tcW w:w="316" w:type="dxa"/>
          </w:tcPr>
          <w:p w14:paraId="1D96C591" w14:textId="77777777" w:rsidR="00817AED" w:rsidRDefault="00817AED" w:rsidP="00873A29"/>
        </w:tc>
        <w:tc>
          <w:tcPr>
            <w:tcW w:w="3587" w:type="dxa"/>
          </w:tcPr>
          <w:p w14:paraId="3C2605F8" w14:textId="01D31C21" w:rsidR="00817AED" w:rsidRDefault="00817AED" w:rsidP="00873A29">
            <w:r>
              <w:rPr>
                <w:rFonts w:hint="eastAsia"/>
              </w:rPr>
              <w:t>Scen</w:t>
            </w:r>
            <w:r>
              <w:t>ario</w:t>
            </w:r>
            <w:r>
              <w:t>s/Issues</w:t>
            </w:r>
          </w:p>
        </w:tc>
        <w:tc>
          <w:tcPr>
            <w:tcW w:w="2863" w:type="dxa"/>
          </w:tcPr>
          <w:p w14:paraId="19BFE113" w14:textId="3389DE12" w:rsidR="00817AED" w:rsidRDefault="00817AED" w:rsidP="00873A29">
            <w:r>
              <w:rPr>
                <w:rFonts w:hint="eastAsia"/>
              </w:rPr>
              <w:t>P</w:t>
            </w:r>
            <w:r>
              <w:t>otential solution type 1</w:t>
            </w:r>
          </w:p>
        </w:tc>
        <w:tc>
          <w:tcPr>
            <w:tcW w:w="2863" w:type="dxa"/>
          </w:tcPr>
          <w:p w14:paraId="712A518B" w14:textId="4B192CD5" w:rsidR="00817AED" w:rsidRDefault="00817AED" w:rsidP="00873A29">
            <w:r>
              <w:rPr>
                <w:rFonts w:hint="eastAsia"/>
              </w:rPr>
              <w:t>P</w:t>
            </w:r>
            <w:r>
              <w:t xml:space="preserve">otential solution </w:t>
            </w:r>
            <w:r>
              <w:t xml:space="preserve">type </w:t>
            </w:r>
            <w:r>
              <w:t>2</w:t>
            </w:r>
          </w:p>
        </w:tc>
      </w:tr>
      <w:tr w:rsidR="00817AED" w14:paraId="0D99E056" w14:textId="77777777" w:rsidTr="009B777A">
        <w:tc>
          <w:tcPr>
            <w:tcW w:w="316" w:type="dxa"/>
          </w:tcPr>
          <w:p w14:paraId="008EDD32" w14:textId="77777777" w:rsidR="00817AED" w:rsidRDefault="00817AED" w:rsidP="00873A29">
            <w:r>
              <w:rPr>
                <w:rFonts w:hint="eastAsia"/>
              </w:rPr>
              <w:t>1</w:t>
            </w:r>
          </w:p>
        </w:tc>
        <w:tc>
          <w:tcPr>
            <w:tcW w:w="3587" w:type="dxa"/>
          </w:tcPr>
          <w:p w14:paraId="03C8788C" w14:textId="560D94BB" w:rsidR="00817AED" w:rsidRPr="00817AED" w:rsidRDefault="00817AED" w:rsidP="00817AED">
            <w:pPr>
              <w:pStyle w:val="af0"/>
              <w:numPr>
                <w:ilvl w:val="0"/>
                <w:numId w:val="7"/>
              </w:numPr>
              <w:ind w:firstLineChars="0"/>
            </w:pPr>
            <w:r w:rsidRPr="00817AED">
              <w:rPr>
                <w:rFonts w:hint="eastAsia"/>
              </w:rPr>
              <w:t>N</w:t>
            </w:r>
            <w:r w:rsidRPr="00817AED">
              <w:t>on-sharing scenario</w:t>
            </w:r>
            <w:r w:rsidRPr="00817AED">
              <w:t>;</w:t>
            </w:r>
          </w:p>
          <w:p w14:paraId="3CC53ADF" w14:textId="75470D38" w:rsidR="00817AED" w:rsidRPr="00817AED" w:rsidRDefault="00817AED" w:rsidP="00817AED">
            <w:pPr>
              <w:pStyle w:val="af0"/>
              <w:numPr>
                <w:ilvl w:val="0"/>
                <w:numId w:val="7"/>
              </w:numPr>
              <w:ind w:firstLineChars="0"/>
            </w:pPr>
            <w:r w:rsidRPr="00817AED">
              <w:rPr>
                <w:rFonts w:hint="eastAsia"/>
              </w:rPr>
              <w:t>RAN sharing without multi</w:t>
            </w:r>
            <w:r w:rsidRPr="00817AED">
              <w:t>-</w:t>
            </w:r>
            <w:r w:rsidRPr="00817AED">
              <w:rPr>
                <w:rFonts w:hint="eastAsia"/>
              </w:rPr>
              <w:t>CellId</w:t>
            </w:r>
            <w:r w:rsidRPr="00817AED">
              <w:t>s scenario</w:t>
            </w:r>
          </w:p>
        </w:tc>
        <w:tc>
          <w:tcPr>
            <w:tcW w:w="2863" w:type="dxa"/>
          </w:tcPr>
          <w:p w14:paraId="75706232" w14:textId="77777777" w:rsidR="00817AED" w:rsidRDefault="00817AED" w:rsidP="00873A29">
            <w:r>
              <w:t>NRM: no change</w:t>
            </w:r>
          </w:p>
          <w:p w14:paraId="7374094E" w14:textId="77777777" w:rsidR="00817AED" w:rsidRDefault="00817AED" w:rsidP="00873A29">
            <w:r>
              <w:t>F1: no change</w:t>
            </w:r>
          </w:p>
        </w:tc>
        <w:tc>
          <w:tcPr>
            <w:tcW w:w="2863" w:type="dxa"/>
          </w:tcPr>
          <w:p w14:paraId="4595D9F7" w14:textId="77777777" w:rsidR="00817AED" w:rsidRDefault="00817AED" w:rsidP="00873A29">
            <w:r>
              <w:t>NRM: no change</w:t>
            </w:r>
          </w:p>
          <w:p w14:paraId="20D7B079" w14:textId="77777777" w:rsidR="00817AED" w:rsidRDefault="00817AED" w:rsidP="00873A29">
            <w:r>
              <w:t>F1: no change</w:t>
            </w:r>
          </w:p>
        </w:tc>
      </w:tr>
      <w:tr w:rsidR="00817AED" w14:paraId="2CF61FE8" w14:textId="77777777" w:rsidTr="009B777A">
        <w:tc>
          <w:tcPr>
            <w:tcW w:w="316" w:type="dxa"/>
          </w:tcPr>
          <w:p w14:paraId="633FF691" w14:textId="77777777" w:rsidR="00817AED" w:rsidRDefault="00817AED" w:rsidP="00873A29">
            <w:r>
              <w:rPr>
                <w:rFonts w:hint="eastAsia"/>
              </w:rPr>
              <w:t>2</w:t>
            </w:r>
          </w:p>
        </w:tc>
        <w:tc>
          <w:tcPr>
            <w:tcW w:w="3587" w:type="dxa"/>
          </w:tcPr>
          <w:p w14:paraId="27E302C7" w14:textId="1CB618B4" w:rsidR="00817AED" w:rsidRDefault="00817AED" w:rsidP="00873A2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RAN sharing with multi</w:t>
            </w:r>
            <w:r>
              <w:t>-</w:t>
            </w:r>
            <w:r>
              <w:rPr>
                <w:rFonts w:hint="eastAsia"/>
              </w:rPr>
              <w:t xml:space="preserve"> CellId</w:t>
            </w:r>
            <w:r>
              <w:t xml:space="preserve">s </w:t>
            </w:r>
            <w:r w:rsidR="009C17A4">
              <w:t>–</w:t>
            </w:r>
            <w:r>
              <w:t xml:space="preserve"> </w:t>
            </w:r>
            <w:r w:rsidR="009C17A4">
              <w:t xml:space="preserve">change on </w:t>
            </w:r>
            <w:r>
              <w:t>NRM</w:t>
            </w:r>
            <w:r w:rsidR="009C17A4">
              <w:rPr>
                <w:rFonts w:hint="eastAsia"/>
                <w:lang w:eastAsia="zh-CN"/>
              </w:rPr>
              <w:t>(s)</w:t>
            </w:r>
          </w:p>
        </w:tc>
        <w:tc>
          <w:tcPr>
            <w:tcW w:w="2863" w:type="dxa"/>
          </w:tcPr>
          <w:p w14:paraId="4AEE4790" w14:textId="77777777" w:rsidR="00817AED" w:rsidRDefault="00817AED" w:rsidP="00817AED">
            <w:pPr>
              <w:pStyle w:val="af0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Add new IOCs</w:t>
            </w:r>
            <w:r>
              <w:t xml:space="preserve"> </w:t>
            </w:r>
            <w:r>
              <w:rPr>
                <w:rFonts w:hint="eastAsia"/>
              </w:rPr>
              <w:t>(DUCommonPart, CellCommonPart)</w:t>
            </w:r>
            <w:r>
              <w:t>;</w:t>
            </w:r>
          </w:p>
          <w:p w14:paraId="323C2CCA" w14:textId="77777777" w:rsidR="00817AED" w:rsidRDefault="00817AED" w:rsidP="00817AED">
            <w:pPr>
              <w:pStyle w:val="af0"/>
              <w:numPr>
                <w:ilvl w:val="0"/>
                <w:numId w:val="5"/>
              </w:numPr>
              <w:ind w:firstLineChars="0"/>
              <w:jc w:val="left"/>
            </w:pPr>
            <w:r>
              <w:t>Change support qualifier of existing IOC (NRCellDU: 19 attributes)</w:t>
            </w:r>
          </w:p>
        </w:tc>
        <w:tc>
          <w:tcPr>
            <w:tcW w:w="2863" w:type="dxa"/>
          </w:tcPr>
          <w:p w14:paraId="498F142E" w14:textId="77777777" w:rsidR="00817AED" w:rsidRDefault="00817AED" w:rsidP="00817AED">
            <w:pPr>
              <w:pStyle w:val="af0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Add new IOCs</w:t>
            </w:r>
            <w:r>
              <w:t xml:space="preserve"> </w:t>
            </w:r>
            <w:r>
              <w:rPr>
                <w:rFonts w:hint="eastAsia"/>
              </w:rPr>
              <w:t>(</w:t>
            </w:r>
            <w:r>
              <w:t>Operator</w:t>
            </w:r>
            <w:r>
              <w:rPr>
                <w:rFonts w:hint="eastAsia"/>
              </w:rPr>
              <w:t xml:space="preserve">DU, </w:t>
            </w:r>
            <w:r>
              <w:t>NROperatorCellDU</w:t>
            </w:r>
            <w:r>
              <w:rPr>
                <w:rFonts w:hint="eastAsia"/>
              </w:rPr>
              <w:t>)</w:t>
            </w:r>
            <w:r>
              <w:t>;</w:t>
            </w:r>
          </w:p>
          <w:p w14:paraId="1105F78A" w14:textId="291BFDD1" w:rsidR="00817AED" w:rsidRDefault="00817AED" w:rsidP="00D21765">
            <w:pPr>
              <w:pStyle w:val="af0"/>
              <w:numPr>
                <w:ilvl w:val="0"/>
                <w:numId w:val="6"/>
              </w:numPr>
              <w:ind w:firstLineChars="0"/>
            </w:pPr>
            <w:r>
              <w:t>Change support qualif</w:t>
            </w:r>
            <w:r w:rsidR="00891329">
              <w:t xml:space="preserve">ier of existing IOC (NRCellDU: </w:t>
            </w:r>
            <w:r w:rsidR="00D21765">
              <w:t>1</w:t>
            </w:r>
            <w:r>
              <w:t xml:space="preserve"> attributes) </w:t>
            </w:r>
          </w:p>
        </w:tc>
      </w:tr>
      <w:tr w:rsidR="00817AED" w14:paraId="5F03EA8D" w14:textId="77777777" w:rsidTr="009B777A">
        <w:tc>
          <w:tcPr>
            <w:tcW w:w="316" w:type="dxa"/>
          </w:tcPr>
          <w:p w14:paraId="7932D8A6" w14:textId="77777777" w:rsidR="00817AED" w:rsidRDefault="00817AED" w:rsidP="00873A29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3587" w:type="dxa"/>
          </w:tcPr>
          <w:p w14:paraId="2EAE628C" w14:textId="10DE66AB" w:rsidR="00817AED" w:rsidRDefault="00817AED" w:rsidP="00873A29">
            <w:r>
              <w:rPr>
                <w:rFonts w:hint="eastAsia"/>
              </w:rPr>
              <w:t>RAN sharing with multi</w:t>
            </w:r>
            <w:r>
              <w:t>-</w:t>
            </w:r>
            <w:r>
              <w:rPr>
                <w:rFonts w:hint="eastAsia"/>
              </w:rPr>
              <w:t xml:space="preserve"> CellId</w:t>
            </w:r>
            <w:r>
              <w:t xml:space="preserve">s – </w:t>
            </w:r>
            <w:r w:rsidR="009C17A4">
              <w:t xml:space="preserve">change on </w:t>
            </w:r>
            <w:r>
              <w:t>F1 interface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F1-C and F1-U</w:t>
            </w:r>
            <w:r>
              <w:rPr>
                <w:rFonts w:hint="eastAsia"/>
              </w:rPr>
              <w:t>）</w:t>
            </w:r>
          </w:p>
        </w:tc>
        <w:tc>
          <w:tcPr>
            <w:tcW w:w="2863" w:type="dxa"/>
          </w:tcPr>
          <w:p w14:paraId="730773A4" w14:textId="77777777" w:rsidR="00817AED" w:rsidRDefault="00817AED" w:rsidP="00873A29">
            <w:r>
              <w:t>No change</w:t>
            </w:r>
          </w:p>
        </w:tc>
        <w:tc>
          <w:tcPr>
            <w:tcW w:w="2863" w:type="dxa"/>
          </w:tcPr>
          <w:p w14:paraId="7FEC5229" w14:textId="77777777" w:rsidR="00817AED" w:rsidRDefault="00817AED" w:rsidP="00873A29">
            <w:r>
              <w:rPr>
                <w:rFonts w:hint="eastAsia"/>
              </w:rPr>
              <w:t>2 new F1 int</w:t>
            </w:r>
            <w:r>
              <w:t>erfaces will be added.</w:t>
            </w:r>
          </w:p>
          <w:p w14:paraId="2818EB34" w14:textId="77777777" w:rsidR="00817AED" w:rsidRDefault="00817AED" w:rsidP="00873A29">
            <w:r>
              <w:t>Will be complex i</w:t>
            </w:r>
            <w:r>
              <w:rPr>
                <w:rFonts w:hint="eastAsia"/>
              </w:rPr>
              <w:t xml:space="preserve">n the mixed network, i.e. </w:t>
            </w:r>
            <w:r>
              <w:t>some gNBs are shared with multi-CellIds, and the other gNBs are not. In this case, the gNBs not shared with multi-CellIds will use the F1 bewteen GNBDUFunction and GNBCUCPFuntion/ GNBCUUPFunction, and the gNBs shared with multi-CellIds will use the F1 between OperatorDUs and GNBCUCPFuntion/ GNBCUUPFunction or both.</w:t>
            </w:r>
          </w:p>
        </w:tc>
      </w:tr>
      <w:tr w:rsidR="00817AED" w14:paraId="44B2EC90" w14:textId="77777777" w:rsidTr="009B777A">
        <w:tc>
          <w:tcPr>
            <w:tcW w:w="316" w:type="dxa"/>
          </w:tcPr>
          <w:p w14:paraId="344A1A0F" w14:textId="77777777" w:rsidR="00817AED" w:rsidRDefault="00817AED" w:rsidP="00873A29">
            <w:r>
              <w:rPr>
                <w:rFonts w:hint="eastAsia"/>
              </w:rPr>
              <w:t>4</w:t>
            </w:r>
          </w:p>
        </w:tc>
        <w:tc>
          <w:tcPr>
            <w:tcW w:w="3587" w:type="dxa"/>
          </w:tcPr>
          <w:p w14:paraId="19D68E70" w14:textId="77777777" w:rsidR="00817AED" w:rsidRDefault="00817AED" w:rsidP="00873A29">
            <w:r>
              <w:rPr>
                <w:rFonts w:hint="eastAsia"/>
              </w:rPr>
              <w:t>The relation</w:t>
            </w:r>
            <w:r>
              <w:t>ship</w:t>
            </w:r>
            <w:r>
              <w:rPr>
                <w:rFonts w:hint="eastAsia"/>
              </w:rPr>
              <w:t xml:space="preserve"> between GNBDUFunction and RAN defined gNB and gNB-DU</w:t>
            </w:r>
          </w:p>
        </w:tc>
        <w:tc>
          <w:tcPr>
            <w:tcW w:w="2863" w:type="dxa"/>
          </w:tcPr>
          <w:p w14:paraId="5723221F" w14:textId="77777777" w:rsidR="00817AED" w:rsidRDefault="00817AED" w:rsidP="00873A29">
            <w:r>
              <w:t>No change, still follow the relationships described in clause 4.2.1.1 of TS 28.541</w:t>
            </w:r>
          </w:p>
        </w:tc>
        <w:tc>
          <w:tcPr>
            <w:tcW w:w="2863" w:type="dxa"/>
          </w:tcPr>
          <w:p w14:paraId="79E0EB61" w14:textId="77777777" w:rsidR="00817AED" w:rsidRDefault="00817AED" w:rsidP="00873A29">
            <w:r>
              <w:t>Will be complex i</w:t>
            </w:r>
            <w:r>
              <w:rPr>
                <w:rFonts w:hint="eastAsia"/>
              </w:rPr>
              <w:t xml:space="preserve">n the mixed network, i.e. </w:t>
            </w:r>
            <w:r>
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 and GNBCUCPFuntion/ GNBCUUPFunction.</w:t>
            </w:r>
          </w:p>
        </w:tc>
      </w:tr>
      <w:tr w:rsidR="00817AED" w14:paraId="22B83036" w14:textId="77777777" w:rsidTr="009B777A">
        <w:tc>
          <w:tcPr>
            <w:tcW w:w="316" w:type="dxa"/>
          </w:tcPr>
          <w:p w14:paraId="1F2A21C3" w14:textId="619316DA" w:rsidR="00817AED" w:rsidRDefault="008801E8" w:rsidP="00873A2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87" w:type="dxa"/>
          </w:tcPr>
          <w:p w14:paraId="2E5DFA53" w14:textId="77777777" w:rsidR="00817AED" w:rsidRDefault="00817AED" w:rsidP="00873A29">
            <w:r>
              <w:rPr>
                <w:rFonts w:hint="eastAsia"/>
              </w:rPr>
              <w:t>The relationship between GNBDUFunction</w:t>
            </w:r>
            <w:r>
              <w:t>/NRCellDU</w:t>
            </w:r>
            <w:r>
              <w:rPr>
                <w:rFonts w:hint="eastAsia"/>
              </w:rPr>
              <w:t xml:space="preserve"> and BWP/NRSectorCarrier</w:t>
            </w:r>
          </w:p>
        </w:tc>
        <w:tc>
          <w:tcPr>
            <w:tcW w:w="2863" w:type="dxa"/>
          </w:tcPr>
          <w:p w14:paraId="66591CBD" w14:textId="77777777" w:rsidR="00817AED" w:rsidRDefault="00817AED" w:rsidP="00873A29">
            <w:r>
              <w:t>Will be complex i</w:t>
            </w:r>
            <w:r>
              <w:rPr>
                <w:rFonts w:hint="eastAsia"/>
              </w:rPr>
              <w:t xml:space="preserve">n the mixed network, i.e. </w:t>
            </w:r>
            <w:r>
              <w:t>some gNBs are shared with multi-CellIds, and the other gNBs are not. In this case, the BWP/NRSectorCarrier will be name-contained by DUCommonPart, and referred by CellCommonPart.</w:t>
            </w:r>
          </w:p>
        </w:tc>
        <w:tc>
          <w:tcPr>
            <w:tcW w:w="2863" w:type="dxa"/>
          </w:tcPr>
          <w:p w14:paraId="03B06FA8" w14:textId="77777777" w:rsidR="00817AED" w:rsidRDefault="00817AED" w:rsidP="00873A29">
            <w:r>
              <w:t>Not included in the solution, need to be discussed.</w:t>
            </w:r>
          </w:p>
        </w:tc>
      </w:tr>
      <w:tr w:rsidR="00817AED" w14:paraId="547CADF2" w14:textId="77777777" w:rsidTr="009B777A">
        <w:tc>
          <w:tcPr>
            <w:tcW w:w="316" w:type="dxa"/>
          </w:tcPr>
          <w:p w14:paraId="25935A14" w14:textId="58E02125" w:rsidR="00817AED" w:rsidRDefault="009B777A" w:rsidP="00873A29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87" w:type="dxa"/>
          </w:tcPr>
          <w:p w14:paraId="20F3863D" w14:textId="77777777" w:rsidR="00817AED" w:rsidRDefault="00817AED" w:rsidP="00873A29">
            <w:r>
              <w:rPr>
                <w:rFonts w:hint="eastAsia"/>
              </w:rPr>
              <w:t>The relation</w:t>
            </w:r>
            <w:r>
              <w:t>ship</w:t>
            </w:r>
            <w:r>
              <w:rPr>
                <w:rFonts w:hint="eastAsia"/>
              </w:rPr>
              <w:t xml:space="preserve"> between GNBDUFunction and GNBCUCPFunction/GNBCUUPFunction</w:t>
            </w:r>
          </w:p>
        </w:tc>
        <w:tc>
          <w:tcPr>
            <w:tcW w:w="2863" w:type="dxa"/>
          </w:tcPr>
          <w:p w14:paraId="397184E3" w14:textId="77777777" w:rsidR="00817AED" w:rsidRDefault="00817AED" w:rsidP="00873A29">
            <w:r>
              <w:t>No change, still follow the relationships described in clause 4.2.1.1 of TS 28.541</w:t>
            </w:r>
          </w:p>
        </w:tc>
        <w:tc>
          <w:tcPr>
            <w:tcW w:w="2863" w:type="dxa"/>
          </w:tcPr>
          <w:p w14:paraId="5303D12E" w14:textId="77777777" w:rsidR="00817AED" w:rsidRDefault="00817AED" w:rsidP="00873A29">
            <w:r>
              <w:t>Will be complex i</w:t>
            </w:r>
            <w:r>
              <w:rPr>
                <w:rFonts w:hint="eastAsia"/>
              </w:rPr>
              <w:t xml:space="preserve">n the mixed network, i.e. </w:t>
            </w:r>
            <w:r>
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 and GNBCUCPFuntion/ GNBCUUPFunction.</w:t>
            </w:r>
          </w:p>
        </w:tc>
      </w:tr>
      <w:tr w:rsidR="00817AED" w14:paraId="1660AF8C" w14:textId="77777777" w:rsidTr="009B777A">
        <w:tc>
          <w:tcPr>
            <w:tcW w:w="316" w:type="dxa"/>
          </w:tcPr>
          <w:p w14:paraId="4E2A0DC1" w14:textId="0CE16166" w:rsidR="00817AED" w:rsidRDefault="009B777A" w:rsidP="00873A29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87" w:type="dxa"/>
          </w:tcPr>
          <w:p w14:paraId="3E5E9415" w14:textId="77777777" w:rsidR="00817AED" w:rsidRDefault="00817AED" w:rsidP="00873A29">
            <w:r>
              <w:rPr>
                <w:rFonts w:hint="eastAsia"/>
              </w:rPr>
              <w:t>The relation</w:t>
            </w:r>
            <w:r>
              <w:t>ship</w:t>
            </w:r>
            <w:r>
              <w:rPr>
                <w:rFonts w:hint="eastAsia"/>
              </w:rPr>
              <w:t xml:space="preserve"> between NRCellDU and NRCellCU</w:t>
            </w:r>
          </w:p>
        </w:tc>
        <w:tc>
          <w:tcPr>
            <w:tcW w:w="2863" w:type="dxa"/>
          </w:tcPr>
          <w:p w14:paraId="4D63C3D8" w14:textId="2773990E" w:rsidR="00817AED" w:rsidRDefault="00817AED" w:rsidP="00873A29">
            <w:r>
              <w:t>No change</w:t>
            </w:r>
            <w:r>
              <w:rPr>
                <w:rFonts w:hint="eastAsia"/>
              </w:rPr>
              <w:t>，</w:t>
            </w:r>
            <w:r w:rsidR="009B777A">
              <w:rPr>
                <w:rFonts w:hint="eastAsia"/>
                <w:lang w:eastAsia="zh-CN"/>
              </w:rPr>
              <w:t xml:space="preserve">the </w:t>
            </w:r>
            <w:r w:rsidR="009B777A" w:rsidRPr="009B777A">
              <w:t>NRCellDU and NRCellCU with the same NCGI ID represent CU and DU parts of a cell</w:t>
            </w:r>
          </w:p>
        </w:tc>
        <w:tc>
          <w:tcPr>
            <w:tcW w:w="2863" w:type="dxa"/>
          </w:tcPr>
          <w:p w14:paraId="075D039F" w14:textId="77777777" w:rsidR="00817AED" w:rsidRDefault="00817AED" w:rsidP="00873A29">
            <w:r>
              <w:t>Will be complex i</w:t>
            </w:r>
            <w:r>
              <w:rPr>
                <w:rFonts w:hint="eastAsia"/>
              </w:rPr>
              <w:t xml:space="preserve">n the mixed network, i.e. </w:t>
            </w:r>
            <w:r>
              <w:t xml:space="preserve">some gNBs are shared with multi-CellIds, and the other gNBs are not. In this case, the gNBs not shared with multi-CellIds will still follow the existing relationships, and the cell of gNBs shared with multi-CellIds will be represented by NROperatorCellDU and </w:t>
            </w:r>
            <w:r>
              <w:rPr>
                <w:rFonts w:hint="eastAsia"/>
              </w:rPr>
              <w:t>NRCellCU</w:t>
            </w:r>
            <w:r>
              <w:t>.</w:t>
            </w:r>
          </w:p>
        </w:tc>
      </w:tr>
      <w:tr w:rsidR="00817AED" w14:paraId="67C27EBC" w14:textId="77777777" w:rsidTr="009B777A">
        <w:tc>
          <w:tcPr>
            <w:tcW w:w="316" w:type="dxa"/>
          </w:tcPr>
          <w:p w14:paraId="163B5DF6" w14:textId="7578E210" w:rsidR="00817AED" w:rsidRDefault="00BB61A0" w:rsidP="00873A2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87" w:type="dxa"/>
          </w:tcPr>
          <w:p w14:paraId="7E906082" w14:textId="16D76704" w:rsidR="00817AED" w:rsidRDefault="00BB61A0" w:rsidP="00BB61A0">
            <w:r w:rsidRPr="00BB61A0">
              <w:t>management granularity</w:t>
            </w:r>
            <w:r>
              <w:t xml:space="preserve"> on c</w:t>
            </w:r>
            <w:r w:rsidRPr="00BB61A0">
              <w:t>ell</w:t>
            </w:r>
            <w:r>
              <w:t xml:space="preserve"> level</w:t>
            </w:r>
          </w:p>
        </w:tc>
        <w:tc>
          <w:tcPr>
            <w:tcW w:w="2863" w:type="dxa"/>
          </w:tcPr>
          <w:p w14:paraId="03D359A2" w14:textId="7A623B40" w:rsidR="00817AED" w:rsidRDefault="00BE0EE3" w:rsidP="00BE0EE3">
            <w:r w:rsidRPr="00BE0EE3">
              <w:t>Have the capability to p</w:t>
            </w:r>
            <w:r w:rsidRPr="00BE0EE3">
              <w:t>erform management operation</w:t>
            </w:r>
            <w:r w:rsidRPr="00BE0EE3">
              <w:t xml:space="preserve">  on </w:t>
            </w:r>
            <w:r w:rsidRPr="00BE0EE3">
              <w:lastRenderedPageBreak/>
              <w:t xml:space="preserve">operator specific cell level </w:t>
            </w:r>
            <w:r w:rsidRPr="00BE0EE3">
              <w:t>(</w:t>
            </w:r>
            <w:r w:rsidRPr="00BE0EE3">
              <w:t xml:space="preserve">e.g. </w:t>
            </w:r>
            <w:r w:rsidRPr="00BE0EE3">
              <w:t>block/unblock</w:t>
            </w:r>
            <w:r w:rsidRPr="00BE0EE3">
              <w:t xml:space="preserve"> using </w:t>
            </w:r>
            <w:r w:rsidRPr="00BE0EE3">
              <w:t>administrativeState</w:t>
            </w:r>
            <w:r w:rsidRPr="00BE0EE3">
              <w:t xml:space="preserve"> att</w:t>
            </w:r>
            <w:r>
              <w:t>r</w:t>
            </w:r>
            <w:r w:rsidRPr="00BE0EE3">
              <w:t>ibute</w:t>
            </w:r>
            <w:r w:rsidRPr="00BE0EE3">
              <w:t xml:space="preserve">) </w:t>
            </w:r>
          </w:p>
        </w:tc>
        <w:tc>
          <w:tcPr>
            <w:tcW w:w="2863" w:type="dxa"/>
          </w:tcPr>
          <w:p w14:paraId="5E225FCF" w14:textId="77A46FCE" w:rsidR="00817AED" w:rsidRDefault="00BE0EE3" w:rsidP="00BE0EE3">
            <w:r>
              <w:lastRenderedPageBreak/>
              <w:t>impossible</w:t>
            </w:r>
            <w:r w:rsidRPr="00BE0EE3">
              <w:t xml:space="preserve"> to perform management operation  on </w:t>
            </w:r>
            <w:r>
              <w:rPr>
                <w:lang w:val="en-US" w:eastAsia="zh-CN"/>
              </w:rPr>
              <w:lastRenderedPageBreak/>
              <w:t>NR</w:t>
            </w:r>
            <w:r>
              <w:rPr>
                <w:lang w:val="en-US" w:eastAsia="zh-CN"/>
              </w:rPr>
              <w:t>OperatorCellDU</w:t>
            </w:r>
            <w:r w:rsidRPr="00BE0EE3">
              <w:t xml:space="preserve"> level (e.g. </w:t>
            </w:r>
            <w:r>
              <w:t xml:space="preserve">cannot </w:t>
            </w:r>
            <w:r w:rsidRPr="00BE0EE3">
              <w:t xml:space="preserve">block/unblock </w:t>
            </w:r>
            <w:r>
              <w:t>without</w:t>
            </w:r>
            <w:r w:rsidRPr="00BE0EE3">
              <w:t xml:space="preserve"> administrativeState att</w:t>
            </w:r>
            <w:r>
              <w:t>r</w:t>
            </w:r>
            <w:r w:rsidRPr="00BE0EE3">
              <w:t>ibute)</w:t>
            </w:r>
            <w:r>
              <w:t xml:space="preserve"> </w:t>
            </w:r>
          </w:p>
        </w:tc>
      </w:tr>
    </w:tbl>
    <w:p w14:paraId="640F2370" w14:textId="77777777" w:rsidR="00817AED" w:rsidRPr="00601E48" w:rsidRDefault="00817AED" w:rsidP="00816F5B">
      <w:pPr>
        <w:adjustRightInd w:val="0"/>
        <w:snapToGrid w:val="0"/>
        <w:rPr>
          <w:rFonts w:hint="eastAsia"/>
          <w:lang w:eastAsia="zh-CN"/>
        </w:rPr>
      </w:pPr>
    </w:p>
    <w:p w14:paraId="4B83CB47" w14:textId="77777777" w:rsidR="00601E48" w:rsidRPr="00181B8D" w:rsidRDefault="00601E48" w:rsidP="00816F5B">
      <w:pPr>
        <w:adjustRightInd w:val="0"/>
        <w:snapToGrid w:val="0"/>
        <w:rPr>
          <w:rFonts w:hint="eastAsia"/>
          <w:lang w:eastAsia="zh-CN"/>
        </w:rPr>
      </w:pP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p w14:paraId="2B1A2427" w14:textId="77777777" w:rsidR="000C08AF" w:rsidRPr="000C08AF" w:rsidRDefault="000C08AF" w:rsidP="000C08AF">
      <w:pPr>
        <w:adjustRightInd w:val="0"/>
        <w:snapToGrid w:val="0"/>
        <w:spacing w:after="0"/>
        <w:rPr>
          <w:b/>
          <w:lang w:eastAsia="zh-CN"/>
        </w:rPr>
      </w:pPr>
      <w:r w:rsidRPr="000C08AF">
        <w:rPr>
          <w:b/>
          <w:lang w:eastAsia="zh-CN"/>
        </w:rPr>
        <w:t xml:space="preserve">Proposal 1: </w:t>
      </w:r>
    </w:p>
    <w:p w14:paraId="4731D527" w14:textId="698B7E7F" w:rsidR="000C08AF" w:rsidRDefault="000C08AF" w:rsidP="000C08AF">
      <w:pPr>
        <w:adjustRightInd w:val="0"/>
        <w:snapToGrid w:val="0"/>
        <w:spacing w:after="0"/>
        <w:rPr>
          <w:lang w:eastAsia="zh-CN"/>
        </w:rPr>
      </w:pPr>
      <w:r>
        <w:rPr>
          <w:lang w:eastAsia="zh-CN"/>
        </w:rPr>
        <w:t xml:space="preserve">For the </w:t>
      </w:r>
      <w:r w:rsidRPr="00932E4E">
        <w:t xml:space="preserve">enhancement </w:t>
      </w:r>
      <w:r>
        <w:t>of</w:t>
      </w:r>
      <w:r w:rsidRPr="00932E4E">
        <w:t xml:space="preserve"> NR NRM to support MOCN network sharing</w:t>
      </w:r>
      <w:r>
        <w:t xml:space="preserve">, </w:t>
      </w:r>
      <w:r>
        <w:rPr>
          <w:lang w:eastAsia="zh-CN"/>
        </w:rPr>
        <w:t>it is proposed to follow the work approach below:</w:t>
      </w:r>
    </w:p>
    <w:p w14:paraId="5DCB109C" w14:textId="77777777" w:rsidR="000C08AF" w:rsidRDefault="000C08AF" w:rsidP="000C08AF">
      <w:pPr>
        <w:pStyle w:val="af0"/>
        <w:numPr>
          <w:ilvl w:val="0"/>
          <w:numId w:val="8"/>
        </w:numPr>
        <w:adjustRightInd w:val="0"/>
        <w:snapToGrid w:val="0"/>
        <w:ind w:firstLineChars="0"/>
      </w:pPr>
      <w:r>
        <w:t>collect all the proposed solutions in the TR;</w:t>
      </w:r>
    </w:p>
    <w:p w14:paraId="52490989" w14:textId="77777777" w:rsidR="000C08AF" w:rsidRDefault="000C08AF" w:rsidP="000C08AF">
      <w:pPr>
        <w:pStyle w:val="af0"/>
        <w:numPr>
          <w:ilvl w:val="0"/>
          <w:numId w:val="8"/>
        </w:numPr>
        <w:adjustRightInd w:val="0"/>
        <w:snapToGrid w:val="0"/>
        <w:ind w:firstLineChars="0"/>
      </w:pPr>
      <w:r>
        <w:t>analyze and compare the collected solutions based on the key issues;</w:t>
      </w:r>
    </w:p>
    <w:p w14:paraId="56FFB6F1" w14:textId="77777777" w:rsidR="000C08AF" w:rsidRDefault="000C08AF" w:rsidP="000C08AF">
      <w:pPr>
        <w:pStyle w:val="af0"/>
        <w:numPr>
          <w:ilvl w:val="0"/>
          <w:numId w:val="8"/>
        </w:numPr>
        <w:adjustRightInd w:val="0"/>
        <w:snapToGrid w:val="0"/>
        <w:ind w:firstLineChars="0"/>
      </w:pPr>
      <w:r>
        <w:t>make the recommendation for the solution based on the analysis and comparison;</w:t>
      </w:r>
    </w:p>
    <w:p w14:paraId="478A908A" w14:textId="6E1C1A82" w:rsidR="00AD36F5" w:rsidRPr="000C08AF" w:rsidRDefault="00AD36F5">
      <w:pPr>
        <w:adjustRightInd w:val="0"/>
        <w:snapToGrid w:val="0"/>
        <w:spacing w:after="0" w:line="276" w:lineRule="auto"/>
        <w:rPr>
          <w:lang w:val="en-US" w:eastAsia="zh-CN"/>
        </w:rPr>
      </w:pPr>
    </w:p>
    <w:p w14:paraId="29D7D5BA" w14:textId="3688EA4E" w:rsidR="00AD36F5" w:rsidRDefault="000C08AF">
      <w:pPr>
        <w:adjustRightInd w:val="0"/>
        <w:snapToGrid w:val="0"/>
        <w:spacing w:after="0" w:line="276" w:lineRule="auto"/>
        <w:rPr>
          <w:lang w:eastAsia="zh-CN"/>
        </w:rPr>
      </w:pPr>
      <w:r w:rsidRPr="000C08AF">
        <w:rPr>
          <w:rFonts w:hint="eastAsia"/>
          <w:b/>
          <w:lang w:eastAsia="zh-CN"/>
        </w:rPr>
        <w:t>Proposal 2: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Collect the abovementioned analysis and comparison of the potential solutions into TR 28.825.</w:t>
      </w:r>
    </w:p>
    <w:p w14:paraId="13689562" w14:textId="77777777" w:rsidR="00AD36F5" w:rsidRDefault="00AD36F5"/>
    <w:sectPr w:rsidR="00AD36F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37994" w14:textId="77777777" w:rsidR="000766C9" w:rsidRDefault="000766C9" w:rsidP="008612F7">
      <w:pPr>
        <w:spacing w:after="0"/>
      </w:pPr>
      <w:r>
        <w:separator/>
      </w:r>
    </w:p>
  </w:endnote>
  <w:endnote w:type="continuationSeparator" w:id="0">
    <w:p w14:paraId="423802B7" w14:textId="77777777" w:rsidR="000766C9" w:rsidRDefault="000766C9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B2D5F" w14:textId="77777777" w:rsidR="000766C9" w:rsidRDefault="000766C9" w:rsidP="008612F7">
      <w:pPr>
        <w:spacing w:after="0"/>
      </w:pPr>
      <w:r>
        <w:separator/>
      </w:r>
    </w:p>
  </w:footnote>
  <w:footnote w:type="continuationSeparator" w:id="0">
    <w:p w14:paraId="4CDB9A55" w14:textId="77777777" w:rsidR="000766C9" w:rsidRDefault="000766C9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AC68BD"/>
    <w:multiLevelType w:val="hybridMultilevel"/>
    <w:tmpl w:val="D7A8D75C"/>
    <w:lvl w:ilvl="0" w:tplc="5E1829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447164"/>
    <w:multiLevelType w:val="hybridMultilevel"/>
    <w:tmpl w:val="D7A8D75C"/>
    <w:lvl w:ilvl="0" w:tplc="5E1829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E545A8"/>
    <w:multiLevelType w:val="multilevel"/>
    <w:tmpl w:val="1FE545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0625F1"/>
    <w:multiLevelType w:val="multilevel"/>
    <w:tmpl w:val="540625F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4A0FB2"/>
    <w:multiLevelType w:val="hybridMultilevel"/>
    <w:tmpl w:val="C7A4706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0E0EF6"/>
    <w:multiLevelType w:val="hybridMultilevel"/>
    <w:tmpl w:val="1254A38E"/>
    <w:lvl w:ilvl="0" w:tplc="A6582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50EC0"/>
    <w:rsid w:val="000641D3"/>
    <w:rsid w:val="0006699B"/>
    <w:rsid w:val="000718AD"/>
    <w:rsid w:val="00074722"/>
    <w:rsid w:val="000766C9"/>
    <w:rsid w:val="000819D8"/>
    <w:rsid w:val="00083203"/>
    <w:rsid w:val="000837D2"/>
    <w:rsid w:val="000934A6"/>
    <w:rsid w:val="000A2C6C"/>
    <w:rsid w:val="000A443B"/>
    <w:rsid w:val="000A4660"/>
    <w:rsid w:val="000C08AF"/>
    <w:rsid w:val="000C380E"/>
    <w:rsid w:val="000C4F71"/>
    <w:rsid w:val="000D0922"/>
    <w:rsid w:val="000D1049"/>
    <w:rsid w:val="000D1B5B"/>
    <w:rsid w:val="000E1B39"/>
    <w:rsid w:val="0010401F"/>
    <w:rsid w:val="00130CA9"/>
    <w:rsid w:val="00151226"/>
    <w:rsid w:val="00152BF4"/>
    <w:rsid w:val="00162720"/>
    <w:rsid w:val="001647D2"/>
    <w:rsid w:val="00173FA3"/>
    <w:rsid w:val="00181B8D"/>
    <w:rsid w:val="0018225A"/>
    <w:rsid w:val="00184B6F"/>
    <w:rsid w:val="001861E5"/>
    <w:rsid w:val="00191E50"/>
    <w:rsid w:val="001A6C88"/>
    <w:rsid w:val="001B1652"/>
    <w:rsid w:val="001B47A8"/>
    <w:rsid w:val="001C3EC8"/>
    <w:rsid w:val="001D2BD4"/>
    <w:rsid w:val="001D6911"/>
    <w:rsid w:val="001D6B05"/>
    <w:rsid w:val="00201947"/>
    <w:rsid w:val="00203910"/>
    <w:rsid w:val="0020395B"/>
    <w:rsid w:val="00205F7C"/>
    <w:rsid w:val="00206291"/>
    <w:rsid w:val="002062C0"/>
    <w:rsid w:val="002110BB"/>
    <w:rsid w:val="00215130"/>
    <w:rsid w:val="00215F47"/>
    <w:rsid w:val="00222174"/>
    <w:rsid w:val="00230002"/>
    <w:rsid w:val="00231AA9"/>
    <w:rsid w:val="00237F94"/>
    <w:rsid w:val="00244C9A"/>
    <w:rsid w:val="00246D36"/>
    <w:rsid w:val="0025300B"/>
    <w:rsid w:val="00274299"/>
    <w:rsid w:val="002750E1"/>
    <w:rsid w:val="0027560A"/>
    <w:rsid w:val="00286C94"/>
    <w:rsid w:val="00286DF5"/>
    <w:rsid w:val="00294360"/>
    <w:rsid w:val="002A1857"/>
    <w:rsid w:val="002A394F"/>
    <w:rsid w:val="002B1D57"/>
    <w:rsid w:val="002C6A44"/>
    <w:rsid w:val="002C74B3"/>
    <w:rsid w:val="002C7DDB"/>
    <w:rsid w:val="002E6E3D"/>
    <w:rsid w:val="002F1C2D"/>
    <w:rsid w:val="00300627"/>
    <w:rsid w:val="0030628A"/>
    <w:rsid w:val="00311A1A"/>
    <w:rsid w:val="00317875"/>
    <w:rsid w:val="0032452F"/>
    <w:rsid w:val="0033232D"/>
    <w:rsid w:val="003417F4"/>
    <w:rsid w:val="0035122B"/>
    <w:rsid w:val="0035256D"/>
    <w:rsid w:val="00353451"/>
    <w:rsid w:val="0036089E"/>
    <w:rsid w:val="00371032"/>
    <w:rsid w:val="003719EF"/>
    <w:rsid w:val="00371B44"/>
    <w:rsid w:val="0038389C"/>
    <w:rsid w:val="00384C41"/>
    <w:rsid w:val="00390CD4"/>
    <w:rsid w:val="00394B0E"/>
    <w:rsid w:val="0039589D"/>
    <w:rsid w:val="00397141"/>
    <w:rsid w:val="003C122B"/>
    <w:rsid w:val="003C5A97"/>
    <w:rsid w:val="003E1914"/>
    <w:rsid w:val="003E35EA"/>
    <w:rsid w:val="003F52B2"/>
    <w:rsid w:val="003F556C"/>
    <w:rsid w:val="00401FD6"/>
    <w:rsid w:val="00407A43"/>
    <w:rsid w:val="00414F99"/>
    <w:rsid w:val="004222AC"/>
    <w:rsid w:val="00425DFA"/>
    <w:rsid w:val="00431993"/>
    <w:rsid w:val="00440414"/>
    <w:rsid w:val="004407A1"/>
    <w:rsid w:val="004464AE"/>
    <w:rsid w:val="0045777E"/>
    <w:rsid w:val="00460CBD"/>
    <w:rsid w:val="00470C1E"/>
    <w:rsid w:val="00475F04"/>
    <w:rsid w:val="00481EF3"/>
    <w:rsid w:val="004828E4"/>
    <w:rsid w:val="00490EA3"/>
    <w:rsid w:val="004B229F"/>
    <w:rsid w:val="004C31D2"/>
    <w:rsid w:val="004D51F1"/>
    <w:rsid w:val="004D55C2"/>
    <w:rsid w:val="004E589B"/>
    <w:rsid w:val="004F284E"/>
    <w:rsid w:val="004F581C"/>
    <w:rsid w:val="005047E3"/>
    <w:rsid w:val="00504FED"/>
    <w:rsid w:val="0050560A"/>
    <w:rsid w:val="005134BB"/>
    <w:rsid w:val="00521131"/>
    <w:rsid w:val="005410F6"/>
    <w:rsid w:val="00561AE8"/>
    <w:rsid w:val="005729C4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D17"/>
    <w:rsid w:val="005F4290"/>
    <w:rsid w:val="005F7D2B"/>
    <w:rsid w:val="00601E48"/>
    <w:rsid w:val="006023BB"/>
    <w:rsid w:val="00613820"/>
    <w:rsid w:val="0061691C"/>
    <w:rsid w:val="00626A30"/>
    <w:rsid w:val="00633595"/>
    <w:rsid w:val="00642C48"/>
    <w:rsid w:val="00652248"/>
    <w:rsid w:val="00657B80"/>
    <w:rsid w:val="00661D52"/>
    <w:rsid w:val="00664681"/>
    <w:rsid w:val="00665EA5"/>
    <w:rsid w:val="00672DF5"/>
    <w:rsid w:val="006749E2"/>
    <w:rsid w:val="00675B3C"/>
    <w:rsid w:val="0068473D"/>
    <w:rsid w:val="006A261A"/>
    <w:rsid w:val="006A27BA"/>
    <w:rsid w:val="006C1B43"/>
    <w:rsid w:val="006D2538"/>
    <w:rsid w:val="006D340A"/>
    <w:rsid w:val="006E4989"/>
    <w:rsid w:val="006E5383"/>
    <w:rsid w:val="006F2589"/>
    <w:rsid w:val="00705CB9"/>
    <w:rsid w:val="00712EB6"/>
    <w:rsid w:val="00713211"/>
    <w:rsid w:val="00724976"/>
    <w:rsid w:val="00732FE4"/>
    <w:rsid w:val="00734014"/>
    <w:rsid w:val="00743A02"/>
    <w:rsid w:val="00744E06"/>
    <w:rsid w:val="00751459"/>
    <w:rsid w:val="0075385C"/>
    <w:rsid w:val="00760BB0"/>
    <w:rsid w:val="0076157A"/>
    <w:rsid w:val="00775322"/>
    <w:rsid w:val="00781D19"/>
    <w:rsid w:val="00785E11"/>
    <w:rsid w:val="007A577B"/>
    <w:rsid w:val="007B076F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6F5B"/>
    <w:rsid w:val="008178E9"/>
    <w:rsid w:val="00817AED"/>
    <w:rsid w:val="008224BE"/>
    <w:rsid w:val="0083703E"/>
    <w:rsid w:val="00837390"/>
    <w:rsid w:val="00837E58"/>
    <w:rsid w:val="00847CB8"/>
    <w:rsid w:val="008612F7"/>
    <w:rsid w:val="00864A01"/>
    <w:rsid w:val="00871836"/>
    <w:rsid w:val="00876B9A"/>
    <w:rsid w:val="008801E8"/>
    <w:rsid w:val="00891329"/>
    <w:rsid w:val="00896CB0"/>
    <w:rsid w:val="008A066F"/>
    <w:rsid w:val="008B0248"/>
    <w:rsid w:val="008B4DAB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B777A"/>
    <w:rsid w:val="009C0DED"/>
    <w:rsid w:val="009C17A4"/>
    <w:rsid w:val="009D767B"/>
    <w:rsid w:val="00A14081"/>
    <w:rsid w:val="00A24087"/>
    <w:rsid w:val="00A3306B"/>
    <w:rsid w:val="00A3416B"/>
    <w:rsid w:val="00A37D7F"/>
    <w:rsid w:val="00A60321"/>
    <w:rsid w:val="00A7043A"/>
    <w:rsid w:val="00A7736E"/>
    <w:rsid w:val="00A84A94"/>
    <w:rsid w:val="00A850B1"/>
    <w:rsid w:val="00A91057"/>
    <w:rsid w:val="00AB3424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236F"/>
    <w:rsid w:val="00B84ABB"/>
    <w:rsid w:val="00B879F0"/>
    <w:rsid w:val="00B92C53"/>
    <w:rsid w:val="00BB1147"/>
    <w:rsid w:val="00BB61A0"/>
    <w:rsid w:val="00BC560A"/>
    <w:rsid w:val="00BD2170"/>
    <w:rsid w:val="00BD6411"/>
    <w:rsid w:val="00BD7798"/>
    <w:rsid w:val="00BE0EE3"/>
    <w:rsid w:val="00BE7F2A"/>
    <w:rsid w:val="00BF1EFC"/>
    <w:rsid w:val="00BF2980"/>
    <w:rsid w:val="00C022E3"/>
    <w:rsid w:val="00C17B3C"/>
    <w:rsid w:val="00C40029"/>
    <w:rsid w:val="00C40C00"/>
    <w:rsid w:val="00C4712D"/>
    <w:rsid w:val="00C47D05"/>
    <w:rsid w:val="00C632EC"/>
    <w:rsid w:val="00C72937"/>
    <w:rsid w:val="00C75E0D"/>
    <w:rsid w:val="00C84469"/>
    <w:rsid w:val="00C94F55"/>
    <w:rsid w:val="00CA0867"/>
    <w:rsid w:val="00CA7D62"/>
    <w:rsid w:val="00CB07A8"/>
    <w:rsid w:val="00CB4ABC"/>
    <w:rsid w:val="00CB4BE0"/>
    <w:rsid w:val="00CE2428"/>
    <w:rsid w:val="00D21765"/>
    <w:rsid w:val="00D22459"/>
    <w:rsid w:val="00D26807"/>
    <w:rsid w:val="00D33DDB"/>
    <w:rsid w:val="00D34AD3"/>
    <w:rsid w:val="00D437FF"/>
    <w:rsid w:val="00D45C91"/>
    <w:rsid w:val="00D5130C"/>
    <w:rsid w:val="00D57807"/>
    <w:rsid w:val="00D62265"/>
    <w:rsid w:val="00D7219F"/>
    <w:rsid w:val="00D72AA1"/>
    <w:rsid w:val="00D770B8"/>
    <w:rsid w:val="00D8041F"/>
    <w:rsid w:val="00D83E6D"/>
    <w:rsid w:val="00D8512E"/>
    <w:rsid w:val="00D97365"/>
    <w:rsid w:val="00DA1E58"/>
    <w:rsid w:val="00DA30F9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E37C9"/>
    <w:rsid w:val="00EF47DA"/>
    <w:rsid w:val="00F10A6A"/>
    <w:rsid w:val="00F11A00"/>
    <w:rsid w:val="00F125D0"/>
    <w:rsid w:val="00F13CC4"/>
    <w:rsid w:val="00F33EB8"/>
    <w:rsid w:val="00F6147F"/>
    <w:rsid w:val="00F6160A"/>
    <w:rsid w:val="00F6322D"/>
    <w:rsid w:val="00F67A1C"/>
    <w:rsid w:val="00F82C5B"/>
    <w:rsid w:val="00F860B7"/>
    <w:rsid w:val="00FA0404"/>
    <w:rsid w:val="00FA6E22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1">
    <w:name w:val="Table Grid"/>
    <w:basedOn w:val="a1"/>
    <w:uiPriority w:val="39"/>
    <w:qFormat/>
    <w:rsid w:val="00817AE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unhideWhenUsed/>
    <w:rsid w:val="00744E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856</Words>
  <Characters>4881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21</cp:revision>
  <dcterms:created xsi:type="dcterms:W3CDTF">2021-09-30T02:49:00Z</dcterms:created>
  <dcterms:modified xsi:type="dcterms:W3CDTF">2021-10-01T09:41:00Z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